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  <w:jc w:val="center"/>
      </w:pPr>
      <w:r>
        <w:rPr>
          <w:rFonts w:ascii="Calibri" w:cs="Calibri" w:eastAsia="Calibri" w:hAnsi="Calibri"/>
          <w:b/>
          <w:bCs/>
          <w:color w:val="1F2933"/>
          <w:spacing w:val="10"/>
          <w:sz w:val="38"/>
          <w:szCs w:val="38"/>
        </w:rPr>
        <w:t xml:space="preserve">MUHAMMAD FAIZAN NADEEM</w:t>
      </w:r>
    </w:p>
    <w:p>
      <w:pPr>
        <w:spacing w:after="70"/>
        <w:jc w:val="center"/>
      </w:pPr>
      <w:r>
        <w:rPr>
          <w:rFonts w:ascii="Calibri" w:cs="Calibri" w:eastAsia="Calibri" w:hAnsi="Calibri"/>
          <w:b/>
          <w:bCs/>
          <w:color w:val="2B4C7E"/>
          <w:sz w:val="23"/>
          <w:szCs w:val="23"/>
        </w:rPr>
        <w:t xml:space="preserve">AI/GenAI Engineer | Agentic RAG, LLM Applications &amp; Multi-Agent Systems</w:t>
      </w:r>
    </w:p>
    <w:p>
      <w:pPr>
        <w:spacing w:after="140"/>
        <w:jc w:val="center"/>
      </w:pPr>
      <w:r>
        <w:rPr>
          <w:rFonts w:ascii="Calibri" w:cs="Calibri" w:eastAsia="Calibri" w:hAnsi="Calibri"/>
          <w:color w:val="5A6472"/>
          <w:sz w:val="19"/>
          <w:szCs w:val="19"/>
        </w:rPr>
        <w:t xml:space="preserve">Islamabad, Pakistan</w:t>
      </w:r>
      <w:r>
        <w:rPr>
          <w:rFonts w:ascii="Calibri" w:cs="Calibri" w:eastAsia="Calibri" w:hAnsi="Calibri"/>
          <w:color w:val="5A6472"/>
          <w:sz w:val="19"/>
          <w:szCs w:val="19"/>
        </w:rPr>
        <w:t xml:space="preserve">   |   </w:t>
      </w:r>
      <w:r>
        <w:rPr>
          <w:rFonts w:ascii="Calibri" w:cs="Calibri" w:eastAsia="Calibri" w:hAnsi="Calibri"/>
          <w:color w:val="5A6472"/>
          <w:sz w:val="19"/>
          <w:szCs w:val="19"/>
        </w:rPr>
        <w:t xml:space="preserve">0318-5536300</w:t>
      </w:r>
      <w:r>
        <w:rPr>
          <w:rFonts w:ascii="Calibri" w:cs="Calibri" w:eastAsia="Calibri" w:hAnsi="Calibri"/>
          <w:color w:val="5A6472"/>
          <w:sz w:val="19"/>
          <w:szCs w:val="19"/>
        </w:rPr>
        <w:t xml:space="preserve">   |   </w:t>
      </w:r>
      <w:r>
        <w:rPr>
          <w:rFonts w:ascii="Calibri" w:cs="Calibri" w:eastAsia="Calibri" w:hAnsi="Calibri"/>
          <w:color w:val="5A6472"/>
          <w:sz w:val="19"/>
          <w:szCs w:val="19"/>
        </w:rPr>
        <w:t xml:space="preserve">imfaizannadeem@gmail.com</w:t>
      </w:r>
      <w:r>
        <w:rPr>
          <w:rFonts w:ascii="Calibri" w:cs="Calibri" w:eastAsia="Calibri" w:hAnsi="Calibri"/>
          <w:color w:val="5A6472"/>
          <w:sz w:val="19"/>
          <w:szCs w:val="19"/>
        </w:rPr>
        <w:t xml:space="preserve">   |   </w:t>
      </w:r>
      <w:r>
        <w:rPr>
          <w:rFonts w:ascii="Calibri" w:cs="Calibri" w:eastAsia="Calibri" w:hAnsi="Calibri"/>
          <w:color w:val="5A6472"/>
          <w:sz w:val="19"/>
          <w:szCs w:val="19"/>
        </w:rPr>
        <w:t xml:space="preserve">linkedin.com/in/muhammadfaizan-nadeem-dev</w:t>
      </w:r>
      <w:r>
        <w:rPr>
          <w:rFonts w:ascii="Calibri" w:cs="Calibri" w:eastAsia="Calibri" w:hAnsi="Calibri"/>
          <w:color w:val="5A6472"/>
          <w:sz w:val="19"/>
          <w:szCs w:val="19"/>
        </w:rPr>
        <w:t xml:space="preserve">   |   </w:t>
      </w:r>
      <w:r>
        <w:rPr>
          <w:rFonts w:ascii="Calibri" w:cs="Calibri" w:eastAsia="Calibri" w:hAnsi="Calibri"/>
          <w:color w:val="5A6472"/>
          <w:sz w:val="19"/>
          <w:szCs w:val="19"/>
        </w:rPr>
        <w:t xml:space="preserve">faaaizan.space</w:t>
      </w:r>
    </w:p>
    <w:p>
      <w:pPr>
        <w:pBdr>
          <w:bottom w:val="single" w:color="2B4C7E" w:sz="6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2933"/>
          <w:spacing w:val="12"/>
          <w:sz w:val="22"/>
          <w:szCs w:val="22"/>
        </w:rPr>
        <w:t xml:space="preserve">PROFESSIONAL SUMMARY</w:t>
      </w:r>
    </w:p>
    <w:p>
      <w:pPr>
        <w:spacing w:after="9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AI/GenAI Engineer with two years of experience building LLM-powered applications and autonomous AI agents that solve real business problems, including agentic RAG systems that plan and verify their own retrieval, and multi-agent pipelines that automate multi-step workflows end to end. Experienced in building production voice AI agents, RAG-grounded chatbots, and an explainer-video generation platform taken from prototype to production. Focused equally on initial prototyping and on production reliability, evaluation, and cost/latency trade-offs once a system is live. Core stack: Python, LangChain, LangGraph, CrewAI, OpenAI and Anthropic APIs, vector databases (Pinecone, Chroma, Weaviate), Model Context Protocol (MCP), FastAPI, and Docker. Currently open to freelance/contract projects and remote full-time roles in AI/GenAI engineering.</w:t>
      </w:r>
    </w:p>
    <w:p>
      <w:pPr>
        <w:pBdr>
          <w:bottom w:val="single" w:color="2B4C7E" w:sz="6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2933"/>
          <w:spacing w:val="12"/>
          <w:sz w:val="22"/>
          <w:szCs w:val="22"/>
        </w:rPr>
        <w:t xml:space="preserve">TECHNICAL SKILLS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F2933"/>
          <w:sz w:val="20"/>
          <w:szCs w:val="20"/>
        </w:rPr>
        <w:t xml:space="preserve">Languages &amp; Frameworks: </w:t>
      </w:r>
      <w:r>
        <w:rPr>
          <w:rFonts w:ascii="Calibri" w:cs="Calibri" w:eastAsia="Calibri" w:hAnsi="Calibri"/>
          <w:color w:val="1F2933"/>
          <w:sz w:val="20"/>
          <w:szCs w:val="20"/>
        </w:rPr>
        <w:t xml:space="preserve">Python, FastAPI, Django REST Framework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F2933"/>
          <w:sz w:val="20"/>
          <w:szCs w:val="20"/>
        </w:rPr>
        <w:t xml:space="preserve">AI / LLM Engineering: </w:t>
      </w:r>
      <w:r>
        <w:rPr>
          <w:rFonts w:ascii="Calibri" w:cs="Calibri" w:eastAsia="Calibri" w:hAnsi="Calibri"/>
          <w:color w:val="1F2933"/>
          <w:sz w:val="20"/>
          <w:szCs w:val="20"/>
        </w:rPr>
        <w:t xml:space="preserve">LangChain, LangGraph, CrewAI, OpenAI API, Anthropic Claude API, Google Gemini, Vertex AI, Agentic RAG, Multi-Agent Systems, Voice AI Agents, Model Context Protocol (MCP)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F2933"/>
          <w:sz w:val="20"/>
          <w:szCs w:val="20"/>
        </w:rPr>
        <w:t xml:space="preserve">Vector Databases: </w:t>
      </w:r>
      <w:r>
        <w:rPr>
          <w:rFonts w:ascii="Calibri" w:cs="Calibri" w:eastAsia="Calibri" w:hAnsi="Calibri"/>
          <w:color w:val="1F2933"/>
          <w:sz w:val="20"/>
          <w:szCs w:val="20"/>
        </w:rPr>
        <w:t xml:space="preserve">Pinecone, Chroma, Weaviate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F2933"/>
          <w:sz w:val="20"/>
          <w:szCs w:val="20"/>
        </w:rPr>
        <w:t xml:space="preserve">Cloud &amp; DevOps: </w:t>
      </w:r>
      <w:r>
        <w:rPr>
          <w:rFonts w:ascii="Calibri" w:cs="Calibri" w:eastAsia="Calibri" w:hAnsi="Calibri"/>
          <w:color w:val="1F2933"/>
          <w:sz w:val="20"/>
          <w:szCs w:val="20"/>
        </w:rPr>
        <w:t xml:space="preserve">Amazon Web Services (AWS), Google Cloud Platform (GCP), Docker</w:t>
      </w:r>
    </w:p>
    <w:p>
      <w:pPr>
        <w:spacing w:after="30"/>
      </w:pPr>
      <w:r>
        <w:rPr>
          <w:rFonts w:ascii="Calibri" w:cs="Calibri" w:eastAsia="Calibri" w:hAnsi="Calibri"/>
          <w:b/>
          <w:bCs/>
          <w:color w:val="1F2933"/>
          <w:sz w:val="20"/>
          <w:szCs w:val="20"/>
        </w:rPr>
        <w:t xml:space="preserve">Practices: </w:t>
      </w:r>
      <w:r>
        <w:rPr>
          <w:rFonts w:ascii="Calibri" w:cs="Calibri" w:eastAsia="Calibri" w:hAnsi="Calibri"/>
          <w:color w:val="1F2933"/>
          <w:sz w:val="20"/>
          <w:szCs w:val="20"/>
        </w:rPr>
        <w:t xml:space="preserve">REST API Design, Production ML/LLM Reliability, Cost &amp; Latency Optimization, Manual QA Testing</w:t>
      </w:r>
    </w:p>
    <w:p>
      <w:pPr>
        <w:pBdr>
          <w:bottom w:val="single" w:color="2B4C7E" w:sz="6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2933"/>
          <w:spacing w:val="12"/>
          <w:sz w:val="22"/>
          <w:szCs w:val="22"/>
        </w:rPr>
        <w:t xml:space="preserve">PROFESSIONAL EXPERIENCE</w:t>
      </w:r>
    </w:p>
    <w:p>
      <w:pPr>
        <w:tabs>
          <w:tab w:val="right" w:pos="9360"/>
        </w:tabs>
        <w:spacing w:after="20" w:before="7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Software Engineer — Nextpak Agile Solutions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	November 2025 – Present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Islamabad, Pakistan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Built and evolved NextAssist AI, transforming it from a rule-based chatbot into an AI-powered conversational platform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Designed and deployed voice AI agents that handle live customer conversations end to end, from call handling to task completion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Built RAG-based AI bots that ground LLM responses in real business data for accurate, context-aware answers in production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Developed Transify, a CRM-based application using Django REST Framework, building scalable REST APIs and backend workflows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Built Elevaiyt, a risk management platform to manage, assess, and monitor business risks through structured workflows and backend systems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Integrated Gemini, Vertex AI, and OpenAI APIs into production Python/FastAPI backends powering AI and conversational systems</w:t>
      </w:r>
    </w:p>
    <w:p>
      <w:pPr>
        <w:tabs>
          <w:tab w:val="right" w:pos="9360"/>
        </w:tabs>
        <w:spacing w:after="20" w:before="7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Software Quality Assurance Engineer — 3 Sols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	December 2025 – March 2026</w:t>
      </w:r>
    </w:p>
    <w:p>
      <w:pPr>
        <w:spacing w:after="50"/>
      </w:pP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Islamabad, Pakistan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Ensured the functionality of web and mobile applications through comprehensive manual testing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Validated system workflows and user journeys to align with project requirements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Collaborated with developers to identify, document, and track bugs, enhancing product quality before release</w:t>
      </w:r>
    </w:p>
    <w:p>
      <w:pPr>
        <w:pBdr>
          <w:bottom w:val="single" w:color="2B4C7E" w:sz="6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2933"/>
          <w:spacing w:val="12"/>
          <w:sz w:val="22"/>
          <w:szCs w:val="22"/>
        </w:rPr>
        <w:t xml:space="preserve">PROJECTS</w:t>
      </w:r>
    </w:p>
    <w:p>
      <w:pPr>
        <w:tabs>
          <w:tab w:val="right" w:pos="9360"/>
        </w:tabs>
        <w:spacing w:after="20" w:before="7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Adaptive Media Streaming Backend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	April 2026 – May 2026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Built a scalable adaptive-bitrate video streaming backend that dynamically adjusts playback quality to real-time network conditions, using HLS/DASH-style segmentation and delivery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Built an FFmpeg-based media processing pipeline for multi-quality encoding and segmentation, exposed through RESTful upload, processing, and streaming APIs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Designed a modular backend for frontend video-player integration, extensible to future live streaming and cloud deployment</w:t>
      </w:r>
    </w:p>
    <w:p>
      <w:pPr>
        <w:spacing w:after="40"/>
      </w:pPr>
      <w:r>
        <w:rPr>
          <w:rFonts w:ascii="Calibri" w:cs="Calibri" w:eastAsia="Calibri" w:hAnsi="Calibri"/>
          <w:b/>
          <w:bCs/>
          <w:i/>
          <w:iCs/>
          <w:color w:val="5A6472"/>
          <w:sz w:val="19"/>
          <w:szCs w:val="19"/>
        </w:rPr>
        <w:t xml:space="preserve">Tech: 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Python, FFmpeg, REST APIs</w:t>
      </w:r>
    </w:p>
    <w:p>
      <w:pPr>
        <w:tabs>
          <w:tab w:val="right" w:pos="9360"/>
        </w:tabs>
        <w:spacing w:after="20" w:before="7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Riyadh Car Towing Website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	January 2026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Designed and built a bilingual (English/Arabic) business website for a Saudi Arabia-based towing service client, end to end from requirements gathering through deployment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Delivered a responsive, mobile-optimized site tailored to the client's UX, branding, and target audience, incorporating a round of client-driven refinements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Owned the full project lifecycle — client consultation, UI/UX design, bilingual development, and final deployment — completed and approved by the client</w:t>
      </w:r>
    </w:p>
    <w:p>
      <w:pPr>
        <w:tabs>
          <w:tab w:val="right" w:pos="9360"/>
        </w:tabs>
        <w:spacing w:after="20" w:before="7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Transify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	November 2025 – January 2026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Architected a multi-domain REST API (Django REST Framework) unifying CRM, Project Management, Finance, HRM, Team Chat, and Marketing into one platform with role-based access control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Implemented JWT-based authentication and OAuth 2.0 for secure, token-driven access and third-party login flows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Designed PostgreSQL schemas modeling cross-module relationships, such as linking HRM records to project assignments and finance entries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Integrated AWS S3 (via Boto3) for scalable file storage and managed the end-to-end deployment pipeline into production</w:t>
      </w:r>
    </w:p>
    <w:p>
      <w:pPr>
        <w:spacing w:after="40"/>
      </w:pPr>
      <w:r>
        <w:rPr>
          <w:rFonts w:ascii="Calibri" w:cs="Calibri" w:eastAsia="Calibri" w:hAnsi="Calibri"/>
          <w:b/>
          <w:bCs/>
          <w:i/>
          <w:iCs/>
          <w:color w:val="5A6472"/>
          <w:sz w:val="19"/>
          <w:szCs w:val="19"/>
        </w:rPr>
        <w:t xml:space="preserve">Tech: 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Python, Django REST Framework, PostgreSQL, JWT, OAuth 2.0, AWS S3, Boto3</w:t>
      </w:r>
    </w:p>
    <w:p>
      <w:pPr>
        <w:tabs>
          <w:tab w:val="right" w:pos="9360"/>
        </w:tabs>
        <w:spacing w:after="20" w:before="7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Content Moderation System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	January 2025 – April 2025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Built a multi-modal content moderation system detecting and filtering offensive content across text, audio, image, and video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Implemented text moderation with leetspeak normalization, audio moderation that beeps only offending segments while preserving context, and image/video moderation using OpenAI CLIP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Built a Flask backend with RESTful moderation endpoints, token-based authentication, rate limiting, and database logging of moderation results</w:t>
      </w:r>
    </w:p>
    <w:p>
      <w:pPr>
        <w:spacing w:after="40"/>
      </w:pPr>
      <w:r>
        <w:rPr>
          <w:rFonts w:ascii="Calibri" w:cs="Calibri" w:eastAsia="Calibri" w:hAnsi="Calibri"/>
          <w:b/>
          <w:bCs/>
          <w:i/>
          <w:iCs/>
          <w:color w:val="5A6472"/>
          <w:sz w:val="19"/>
          <w:szCs w:val="19"/>
        </w:rPr>
        <w:t xml:space="preserve">Tech: 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Python (Flask), FFmpeg, MoviePy, OpenAI CLIP</w:t>
      </w:r>
    </w:p>
    <w:p>
      <w:pPr>
        <w:tabs>
          <w:tab w:val="right" w:pos="9360"/>
        </w:tabs>
        <w:spacing w:after="20" w:before="7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Appointment Management System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Built a backend system for managing appointments and bookings, with secure user authentication and structured data storage</w:t>
      </w:r>
    </w:p>
    <w:p>
      <w:pPr>
        <w:spacing w:after="40"/>
      </w:pPr>
      <w:r>
        <w:rPr>
          <w:rFonts w:ascii="Calibri" w:cs="Calibri" w:eastAsia="Calibri" w:hAnsi="Calibri"/>
          <w:b/>
          <w:bCs/>
          <w:i/>
          <w:iCs/>
          <w:color w:val="5A6472"/>
          <w:sz w:val="19"/>
          <w:szCs w:val="19"/>
        </w:rPr>
        <w:t xml:space="preserve">Tech: 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Node.js, Express.js, MySQL</w:t>
      </w:r>
    </w:p>
    <w:p>
      <w:pPr>
        <w:pBdr>
          <w:bottom w:val="single" w:color="2B4C7E" w:sz="6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2933"/>
          <w:spacing w:val="12"/>
          <w:sz w:val="22"/>
          <w:szCs w:val="22"/>
        </w:rPr>
        <w:t xml:space="preserve">EDUCATION</w:t>
      </w:r>
    </w:p>
    <w:p>
      <w:pPr>
        <w:tabs>
          <w:tab w:val="right" w:pos="9360"/>
        </w:tabs>
        <w:spacing w:after="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Bachelor of Science, Information Technology — University of Chakwal</w:t>
      </w:r>
      <w:r>
        <w:rPr>
          <w:rFonts w:ascii="Calibri" w:cs="Calibri" w:eastAsia="Calibri" w:hAnsi="Calibri"/>
          <w:i/>
          <w:iCs/>
          <w:color w:val="5A6472"/>
          <w:sz w:val="19"/>
          <w:szCs w:val="19"/>
        </w:rPr>
        <w:t xml:space="preserve">	2021 – 2026</w:t>
      </w:r>
    </w:p>
    <w:p>
      <w:pPr>
        <w:pBdr>
          <w:bottom w:val="single" w:color="2B4C7E" w:sz="6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2933"/>
          <w:spacing w:val="12"/>
          <w:sz w:val="22"/>
          <w:szCs w:val="22"/>
        </w:rPr>
        <w:t xml:space="preserve">CERTIFICATIONS</w:t>
      </w:r>
    </w:p>
    <w:p>
      <w:pPr>
        <w:spacing w:after="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Programming in Python  •  Django Web Framework  •  Introduction to Back-End Development  •  Introduction to Front-End Development  •  Google AI Essentials</w:t>
      </w:r>
    </w:p>
    <w:p>
      <w:pPr>
        <w:pBdr>
          <w:bottom w:val="single" w:color="2B4C7E" w:sz="6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2933"/>
          <w:spacing w:val="12"/>
          <w:sz w:val="22"/>
          <w:szCs w:val="22"/>
        </w:rPr>
        <w:t xml:space="preserve">HONORS &amp; AWARDS</w:t>
      </w:r>
    </w:p>
    <w:p>
      <w:pPr>
        <w:spacing w:after="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2nd Runner-up, CUST University</w:t>
      </w:r>
    </w:p>
    <w:p>
      <w:pPr>
        <w:pBdr>
          <w:bottom w:val="single" w:color="2B4C7E" w:sz="6" w:space="2"/>
        </w:pBdr>
        <w:spacing w:after="60" w:before="140"/>
      </w:pPr>
      <w:r>
        <w:rPr>
          <w:rFonts w:ascii="Calibri" w:cs="Calibri" w:eastAsia="Calibri" w:hAnsi="Calibri"/>
          <w:b/>
          <w:bCs/>
          <w:color w:val="1F2933"/>
          <w:spacing w:val="12"/>
          <w:sz w:val="22"/>
          <w:szCs w:val="22"/>
        </w:rPr>
        <w:t xml:space="preserve">LANGUAGES</w:t>
      </w:r>
    </w:p>
    <w:p>
      <w:pPr>
        <w:spacing w:after="0"/>
      </w:pPr>
      <w:r>
        <w:rPr>
          <w:rFonts w:ascii="Calibri" w:cs="Calibri" w:eastAsia="Calibri" w:hAnsi="Calibri"/>
          <w:color w:val="1F2933"/>
          <w:sz w:val="20"/>
          <w:szCs w:val="20"/>
        </w:rPr>
        <w:t xml:space="preserve">English (Professional Working)  •  Punjabi (Native or Bilingual)  •  Urdu (Native or Bilingual)</w:t>
      </w:r>
    </w:p>
    <w:sectPr>
      <w:pgSz w:w="12240" w:h="15840" w:orient="portrait"/>
      <w:pgMar w:top="431" w:right="1080" w:bottom="431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59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2026-09-08T07:13:49.728Z</dcterms:created>
  <dcterms:modified xsi:type="dcterms:W3CDTF">2026-09-08T07:13:49.743Z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